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FB19" w14:textId="78E63FCC" w:rsidR="00FF214D" w:rsidRPr="007D5B24" w:rsidRDefault="00DA399F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EA03327" wp14:editId="075C4FDD">
            <wp:extent cx="1699260" cy="10657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14" cy="10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6D68" w14:textId="77777777" w:rsidR="00FF214D" w:rsidRPr="007D5B24" w:rsidRDefault="00FF214D" w:rsidP="00721F4B">
      <w:pPr>
        <w:pStyle w:val="Title"/>
        <w:jc w:val="left"/>
        <w:rPr>
          <w:sz w:val="24"/>
          <w:lang w:val="en-GB"/>
        </w:rPr>
      </w:pPr>
    </w:p>
    <w:p w14:paraId="22B2C1BE" w14:textId="77777777" w:rsidR="00AA197D" w:rsidRPr="007D5B24" w:rsidRDefault="00AA197D" w:rsidP="70137AD0">
      <w:pPr>
        <w:pStyle w:val="Title"/>
        <w:rPr>
          <w:sz w:val="24"/>
          <w:lang w:val="en-GB"/>
        </w:rPr>
      </w:pPr>
    </w:p>
    <w:p w14:paraId="0BDEAC04" w14:textId="6A2AB704" w:rsidR="00037B83" w:rsidRPr="007D5B24" w:rsidRDefault="00037B83" w:rsidP="00037B83">
      <w:pPr>
        <w:pStyle w:val="Title"/>
        <w:rPr>
          <w:sz w:val="24"/>
          <w:lang w:val="en-GB"/>
        </w:rPr>
      </w:pPr>
      <w:r w:rsidRPr="007D5B24">
        <w:rPr>
          <w:sz w:val="24"/>
          <w:lang w:val="en-GB"/>
        </w:rPr>
        <w:t>“Mikrotīkls” scholarships for doctoral students in exact and medical sciences</w:t>
      </w:r>
    </w:p>
    <w:p w14:paraId="7CAF4C5E" w14:textId="7AE8FB69" w:rsidR="00037B83" w:rsidRPr="007D5B24" w:rsidRDefault="00037B83" w:rsidP="00037B83">
      <w:pPr>
        <w:pStyle w:val="Title"/>
        <w:rPr>
          <w:sz w:val="24"/>
          <w:lang w:val="en-GB"/>
        </w:rPr>
      </w:pPr>
      <w:r w:rsidRPr="007D5B24">
        <w:rPr>
          <w:sz w:val="24"/>
          <w:lang w:val="en-GB"/>
        </w:rPr>
        <w:t>administered by the University of Latvia Foundation</w:t>
      </w:r>
    </w:p>
    <w:p w14:paraId="737A1FFE" w14:textId="77777777" w:rsidR="00037B83" w:rsidRPr="007D5B24" w:rsidRDefault="00037B83" w:rsidP="00037B83">
      <w:pPr>
        <w:pStyle w:val="Title"/>
        <w:rPr>
          <w:sz w:val="24"/>
          <w:lang w:val="en-GB"/>
        </w:rPr>
      </w:pPr>
    </w:p>
    <w:p w14:paraId="1B1BFAEF" w14:textId="77777777" w:rsidR="005E748F" w:rsidRPr="007D5B24" w:rsidRDefault="005E748F" w:rsidP="70137AD0">
      <w:pPr>
        <w:pStyle w:val="Title"/>
        <w:rPr>
          <w:sz w:val="24"/>
          <w:lang w:val="en-GB"/>
        </w:rPr>
      </w:pPr>
    </w:p>
    <w:p w14:paraId="230520D3" w14:textId="0C19AFAB" w:rsidR="00FF214D" w:rsidRPr="007D5B24" w:rsidRDefault="0097228C" w:rsidP="00816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bCs/>
          <w:sz w:val="28"/>
          <w:szCs w:val="28"/>
          <w:lang w:val="en-GB"/>
        </w:rPr>
        <w:t>SCHOLARSHIP APPLICANT EVALUATION CRITERIA</w:t>
      </w:r>
    </w:p>
    <w:p w14:paraId="3D85A79B" w14:textId="4B7BB9AD" w:rsidR="0051092E" w:rsidRPr="007D5B24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48F0FEA" w14:textId="77777777" w:rsidR="0051092E" w:rsidRPr="007D5B24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4BBAE2D" w14:textId="6FED8A3C" w:rsidR="0097228C" w:rsidRPr="007D5B24" w:rsidRDefault="0097228C" w:rsidP="0097228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sz w:val="24"/>
          <w:szCs w:val="24"/>
          <w:lang w:val="en-GB"/>
        </w:rPr>
        <w:t>Conditions of applicant's eligibility:</w:t>
      </w:r>
    </w:p>
    <w:p w14:paraId="4F15C545" w14:textId="078B2DE1" w:rsidR="0097228C" w:rsidRPr="007D5B24" w:rsidRDefault="0081667D" w:rsidP="0097228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T</w:t>
      </w:r>
      <w:r w:rsidR="009078E9" w:rsidRPr="007D5B24">
        <w:rPr>
          <w:rFonts w:ascii="Times New Roman" w:hAnsi="Times New Roman"/>
          <w:bCs/>
          <w:sz w:val="24"/>
          <w:szCs w:val="24"/>
          <w:lang w:val="en-GB"/>
        </w:rPr>
        <w:t xml:space="preserve">he </w:t>
      </w:r>
      <w:r w:rsidR="007D5B24" w:rsidRPr="007D5B24">
        <w:rPr>
          <w:rFonts w:ascii="Times New Roman" w:hAnsi="Times New Roman"/>
          <w:bCs/>
          <w:sz w:val="24"/>
          <w:szCs w:val="24"/>
          <w:lang w:val="en-GB"/>
        </w:rPr>
        <w:t>first-year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 doctoral student at the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University of Latvia 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Faculty of Biology,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>Faculty of Computing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Faculty of 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>Physics, Mathematics and Optometr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>y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Faculty of 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Geography and Earth Sciences,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Faculty of 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Chemistry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>or Faculty of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 Medicine 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>in academic year</w:t>
      </w:r>
      <w:r w:rsidR="0097228C" w:rsidRPr="007D5B24">
        <w:rPr>
          <w:rFonts w:ascii="Times New Roman" w:hAnsi="Times New Roman"/>
          <w:bCs/>
          <w:sz w:val="24"/>
          <w:szCs w:val="24"/>
          <w:lang w:val="en-GB"/>
        </w:rPr>
        <w:t xml:space="preserve"> 2020/2021.</w:t>
      </w:r>
    </w:p>
    <w:p w14:paraId="13C67A69" w14:textId="42E2058E" w:rsidR="0097228C" w:rsidRPr="007D5B24" w:rsidRDefault="0097228C" w:rsidP="0097228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There is no employment contract related to the European Regional Development Fund (ERDF) projects implemented at the University of Latvia.</w:t>
      </w:r>
    </w:p>
    <w:p w14:paraId="450DFD93" w14:textId="77777777" w:rsidR="0097228C" w:rsidRPr="007D5B24" w:rsidRDefault="0097228C" w:rsidP="0097228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046DCE39" w14:textId="7185BA96" w:rsidR="0081667D" w:rsidRPr="00DA399F" w:rsidRDefault="0081667D" w:rsidP="0081667D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DA399F">
        <w:rPr>
          <w:rFonts w:ascii="Times New Roman" w:hAnsi="Times New Roman"/>
          <w:b/>
          <w:sz w:val="28"/>
          <w:szCs w:val="28"/>
          <w:lang w:val="en-GB"/>
        </w:rPr>
        <w:t>Applicant must be ready to contribute the following:</w:t>
      </w:r>
    </w:p>
    <w:p w14:paraId="038D09C6" w14:textId="223204AC" w:rsidR="0081667D" w:rsidRPr="007D5B24" w:rsidRDefault="0081667D" w:rsidP="0081667D">
      <w:p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sz w:val="24"/>
          <w:szCs w:val="24"/>
          <w:lang w:val="en-GB"/>
        </w:rPr>
        <w:t>Research reports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5B24">
        <w:rPr>
          <w:rFonts w:ascii="Times New Roman" w:hAnsi="Times New Roman"/>
          <w:sz w:val="24"/>
          <w:szCs w:val="24"/>
          <w:lang w:val="en-GB"/>
        </w:rPr>
        <w:t>–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once a semester to submit a detailed report on scientific achievements (including publications in recognised periodicals, etc.);</w:t>
      </w:r>
    </w:p>
    <w:p w14:paraId="54BC92B9" w14:textId="1D2D1B06" w:rsidR="0081667D" w:rsidRPr="007D5B24" w:rsidRDefault="0081667D" w:rsidP="0081667D">
      <w:p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sz w:val="24"/>
          <w:szCs w:val="24"/>
          <w:lang w:val="en-GB"/>
        </w:rPr>
        <w:t>Public events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5B24">
        <w:rPr>
          <w:rFonts w:ascii="Times New Roman" w:hAnsi="Times New Roman"/>
          <w:sz w:val="24"/>
          <w:szCs w:val="24"/>
          <w:lang w:val="en-GB"/>
        </w:rPr>
        <w:t>–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voluntary involvement in the implementation of study courses (at least 3</w:t>
      </w:r>
      <w:r w:rsidRPr="007D5B24">
        <w:rPr>
          <w:rFonts w:ascii="Times New Roman" w:hAnsi="Times New Roman"/>
          <w:sz w:val="24"/>
          <w:szCs w:val="24"/>
          <w:lang w:val="en-GB"/>
        </w:rPr>
        <w:t>–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>4 hours per month) is required. Lectures in doctoral schools are also acceptable;</w:t>
      </w:r>
    </w:p>
    <w:p w14:paraId="35ABC1C8" w14:textId="24A25AE9" w:rsidR="0081667D" w:rsidRPr="007D5B24" w:rsidRDefault="0081667D" w:rsidP="0081667D">
      <w:p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sz w:val="24"/>
          <w:szCs w:val="24"/>
          <w:lang w:val="en-GB"/>
        </w:rPr>
        <w:t>Scientific communication activities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5B24">
        <w:rPr>
          <w:rFonts w:ascii="Times New Roman" w:hAnsi="Times New Roman"/>
          <w:sz w:val="24"/>
          <w:szCs w:val="24"/>
          <w:lang w:val="en-GB"/>
        </w:rPr>
        <w:t>–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at least one activity per quarter, including popular science articles, radio and TV interviews, and other publicity.</w:t>
      </w:r>
    </w:p>
    <w:p w14:paraId="4126DB5E" w14:textId="77777777" w:rsidR="0081667D" w:rsidRPr="007D5B24" w:rsidRDefault="0081667D" w:rsidP="0081667D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71A1A191" w14:textId="6CF8B1C2" w:rsidR="0081667D" w:rsidRPr="00DA399F" w:rsidRDefault="0081667D" w:rsidP="0081667D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DA399F">
        <w:rPr>
          <w:rFonts w:ascii="Times New Roman" w:hAnsi="Times New Roman"/>
          <w:b/>
          <w:sz w:val="28"/>
          <w:szCs w:val="28"/>
          <w:lang w:val="en-GB"/>
        </w:rPr>
        <w:t>Research development period:</w:t>
      </w:r>
    </w:p>
    <w:p w14:paraId="2AB75871" w14:textId="77777777" w:rsidR="0081667D" w:rsidRPr="007D5B24" w:rsidRDefault="0081667D" w:rsidP="0081667D">
      <w:p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One calendar year with the possibility to obtain an extension for the entire period of doctoral studies, if the popularization of research and science is successfully implemented.</w:t>
      </w:r>
    </w:p>
    <w:p w14:paraId="6E51FFDC" w14:textId="77777777" w:rsidR="0081667D" w:rsidRPr="007D5B24" w:rsidRDefault="0081667D" w:rsidP="0081667D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6DA789BD" w14:textId="77777777" w:rsidR="0081667D" w:rsidRPr="00DA399F" w:rsidRDefault="0081667D" w:rsidP="0081667D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DA399F">
        <w:rPr>
          <w:rFonts w:ascii="Times New Roman" w:hAnsi="Times New Roman"/>
          <w:b/>
          <w:sz w:val="28"/>
          <w:szCs w:val="28"/>
          <w:lang w:val="en-GB"/>
        </w:rPr>
        <w:t>Application documents:</w:t>
      </w:r>
    </w:p>
    <w:p w14:paraId="4F5C0AAD" w14:textId="11226F23" w:rsidR="0081667D" w:rsidRPr="007D5B24" w:rsidRDefault="0081667D" w:rsidP="0081667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Curriculum vitae (CV);</w:t>
      </w:r>
    </w:p>
    <w:p w14:paraId="191261CC" w14:textId="07D0AAB4" w:rsidR="0081667D" w:rsidRPr="007D5B24" w:rsidRDefault="0081667D" w:rsidP="0081667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Application form;</w:t>
      </w:r>
    </w:p>
    <w:p w14:paraId="713E8581" w14:textId="1AE52D12" w:rsidR="0081667D" w:rsidRPr="007D5B24" w:rsidRDefault="0081667D" w:rsidP="0081667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Research </w:t>
      </w:r>
      <w:r w:rsidR="003B3147" w:rsidRPr="007D5B24">
        <w:rPr>
          <w:rFonts w:ascii="Times New Roman" w:hAnsi="Times New Roman"/>
          <w:bCs/>
          <w:sz w:val="24"/>
          <w:szCs w:val="24"/>
          <w:lang w:val="en-GB"/>
        </w:rPr>
        <w:t>proposal</w:t>
      </w:r>
      <w:r w:rsidRPr="007D5B24">
        <w:rPr>
          <w:rFonts w:ascii="Times New Roman" w:hAnsi="Times New Roman"/>
          <w:bCs/>
          <w:sz w:val="24"/>
          <w:szCs w:val="24"/>
          <w:lang w:val="en-GB"/>
        </w:rPr>
        <w:t xml:space="preserve"> (up to 5 pages);</w:t>
      </w:r>
    </w:p>
    <w:p w14:paraId="0CB01050" w14:textId="3A32C5DD" w:rsidR="0081667D" w:rsidRPr="007D5B24" w:rsidRDefault="0081667D" w:rsidP="0081667D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Cs/>
          <w:sz w:val="24"/>
          <w:szCs w:val="24"/>
          <w:lang w:val="en-GB"/>
        </w:rPr>
        <w:t>2 letters of recommendation from the teaching staff.</w:t>
      </w:r>
    </w:p>
    <w:p w14:paraId="7EF5836C" w14:textId="77777777" w:rsidR="0081667D" w:rsidRPr="007D5B24" w:rsidRDefault="0081667D" w:rsidP="0081667D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3CA45B2B" w14:textId="77777777" w:rsidR="00FF214D" w:rsidRPr="007D5B24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50EA323" w14:textId="5F627DB1" w:rsidR="00FF214D" w:rsidRPr="007D5B24" w:rsidRDefault="00FF214D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86049D4" w14:textId="5A0B2A0F" w:rsidR="0051092E" w:rsidRPr="00DA399F" w:rsidRDefault="003B3147" w:rsidP="70137AD0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GB"/>
        </w:rPr>
      </w:pPr>
      <w:r w:rsidRPr="00DA39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GB"/>
        </w:rPr>
        <w:lastRenderedPageBreak/>
        <w:t>APPLICATION FORM</w:t>
      </w:r>
    </w:p>
    <w:p w14:paraId="084EFC7D" w14:textId="0C172A2A" w:rsidR="003B3147" w:rsidRPr="007D5B24" w:rsidRDefault="003B3147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bCs/>
          <w:sz w:val="24"/>
          <w:szCs w:val="24"/>
          <w:lang w:val="en-GB"/>
        </w:rPr>
        <w:t>competition for "Mikrotīkls" scholarship in exact and medical sciences</w:t>
      </w:r>
    </w:p>
    <w:p w14:paraId="0C211D66" w14:textId="77777777" w:rsidR="00FF214D" w:rsidRPr="007D5B24" w:rsidRDefault="00FF214D" w:rsidP="00721F4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D5B24" w14:paraId="5F6AEA4D" w14:textId="77777777" w:rsidTr="005E74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20E865E9" w:rsidR="00FF214D" w:rsidRPr="007D5B24" w:rsidRDefault="007D5B24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First</w:t>
            </w:r>
            <w:r w:rsidR="003B3147"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name, last name</w:t>
            </w:r>
            <w:r w:rsidR="00FF214D"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D5B24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405CD4C7" w14:textId="77777777" w:rsidR="00FF214D" w:rsidRPr="007D5B24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D5B24" w14:paraId="1BDCEFAB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65AF7D0F" w:rsidR="00FF214D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Sphere of science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D5B24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FF214D" w:rsidRPr="007D5B24" w14:paraId="230A694E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1E1808C8" w:rsidR="00FF214D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 w:eastAsia="ru-RU"/>
              </w:rPr>
              <w:t>Title of research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D5B24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FF214D" w:rsidRPr="007D5B24" w14:paraId="1B2094E1" w14:textId="77777777" w:rsidTr="005E748F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23D57CD" w:rsidR="00FF214D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Research development period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06556FA4" w:rsidR="00FF214D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 w:eastAsia="ru-RU"/>
              </w:rPr>
              <w:t>from/to</w:t>
            </w:r>
          </w:p>
        </w:tc>
      </w:tr>
    </w:tbl>
    <w:p w14:paraId="69E9C23A" w14:textId="77777777" w:rsidR="00FF214D" w:rsidRPr="007D5B24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B3147" w:rsidRPr="007D5B24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CE91E3D" w14:textId="52788DD9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Attached documents: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1C44" w14:textId="5FC1E6D6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CV (see the enclosed sample)</w:t>
            </w:r>
          </w:p>
          <w:p w14:paraId="102546B1" w14:textId="18787B83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3B3147" w:rsidRPr="007D5B24" w14:paraId="4A1FB4FE" w14:textId="77777777" w:rsidTr="00EB68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C9AC325" w14:textId="77777777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5E7" w14:textId="7C36DE6C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Research proposal (see the enclosed template)</w:t>
            </w:r>
          </w:p>
          <w:p w14:paraId="2B8EB475" w14:textId="34744814" w:rsidR="003B3147" w:rsidRPr="007D5B24" w:rsidRDefault="003B3147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B3147" w:rsidRPr="007D5B24" w14:paraId="5439A009" w14:textId="77777777" w:rsidTr="00EB6839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B02B4D7" w14:textId="27616DF1" w:rsidR="003B3147" w:rsidRPr="007D5B24" w:rsidRDefault="003B3147" w:rsidP="70137A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26A9409C" w:rsidR="003B3147" w:rsidRPr="007D5B24" w:rsidRDefault="003B3147" w:rsidP="70137A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</w:t>
            </w:r>
            <w:r w:rsidRPr="007D5B24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letters of recommendation from the teaching staff</w:t>
            </w:r>
          </w:p>
        </w:tc>
      </w:tr>
    </w:tbl>
    <w:p w14:paraId="62EC9F0C" w14:textId="77777777" w:rsidR="00FF214D" w:rsidRPr="007D5B24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14:paraId="082F7235" w14:textId="77777777" w:rsidR="00FF214D" w:rsidRPr="007D5B24" w:rsidRDefault="00FF214D" w:rsidP="00721F4B">
      <w:pPr>
        <w:pStyle w:val="Caption"/>
        <w:rPr>
          <w:szCs w:val="24"/>
          <w:lang w:val="en-GB"/>
        </w:rPr>
      </w:pPr>
    </w:p>
    <w:p w14:paraId="41C8ADFE" w14:textId="77777777" w:rsidR="00344126" w:rsidRPr="007D5B24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D5B24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BF3ACA7" w14:textId="370106AB" w:rsidR="00FF214D" w:rsidRPr="00DA399F" w:rsidRDefault="00594E99" w:rsidP="00721F4B">
      <w:pPr>
        <w:pStyle w:val="Caption"/>
        <w:rPr>
          <w:sz w:val="28"/>
          <w:szCs w:val="28"/>
          <w:lang w:val="en-GB"/>
        </w:rPr>
      </w:pPr>
      <w:r w:rsidRPr="00DA399F">
        <w:rPr>
          <w:sz w:val="28"/>
          <w:szCs w:val="22"/>
          <w:lang w:val="en-GB"/>
        </w:rPr>
        <w:lastRenderedPageBreak/>
        <w:t>RESEARCH PROPOSAL</w:t>
      </w:r>
    </w:p>
    <w:p w14:paraId="7FBDC347" w14:textId="77777777" w:rsidR="0051092E" w:rsidRPr="007D5B24" w:rsidRDefault="0051092E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85835DB" w14:textId="77777777" w:rsidR="00594E99" w:rsidRPr="007D5B24" w:rsidRDefault="00594E99" w:rsidP="00594E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bCs/>
          <w:sz w:val="24"/>
          <w:szCs w:val="24"/>
          <w:lang w:val="en-GB"/>
        </w:rPr>
        <w:t>competition for "Mikrotīkls" scholarship in exact and medical sciences</w:t>
      </w:r>
    </w:p>
    <w:p w14:paraId="7719E75E" w14:textId="77777777" w:rsidR="00AA197D" w:rsidRPr="007D5B24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</w:p>
    <w:p w14:paraId="02C5003C" w14:textId="54323316" w:rsidR="00FF214D" w:rsidRPr="007D5B24" w:rsidRDefault="00594E99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Volume</w:t>
      </w:r>
      <w:r w:rsidR="005E748F" w:rsidRPr="007D5B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: </w:t>
      </w:r>
      <w:r w:rsidRPr="007D5B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not exceeding 5 pages, including the points listed below</w:t>
      </w:r>
    </w:p>
    <w:p w14:paraId="675AE33A" w14:textId="77777777" w:rsidR="00FF214D" w:rsidRPr="007D5B24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D5B24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256D46BD" w:rsidR="00FF214D" w:rsidRPr="007D5B24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b/>
                <w:lang w:val="en-GB"/>
              </w:rPr>
              <w:t>N</w:t>
            </w:r>
            <w:r w:rsidR="00594E99" w:rsidRPr="007D5B24">
              <w:rPr>
                <w:rFonts w:ascii="Times New Roman" w:hAnsi="Times New Roman"/>
                <w:b/>
                <w:lang w:val="en-GB"/>
              </w:rPr>
              <w:t>o</w:t>
            </w:r>
            <w:r w:rsidRPr="007D5B24">
              <w:rPr>
                <w:rFonts w:ascii="Times New Roman" w:hAnsi="Times New Roman"/>
                <w:b/>
                <w:lang w:val="en-GB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2C0B13B4" w:rsidR="00FF214D" w:rsidRPr="007D5B24" w:rsidRDefault="00594E99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Research topic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F214D" w:rsidRPr="007D5B24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27F6177E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Description of the current situation and formulation of issues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F214D" w:rsidRPr="007D5B24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41884CD8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Objective and tasks of the </w:t>
            </w:r>
            <w:r w:rsidR="0010405E">
              <w:rPr>
                <w:rFonts w:ascii="Times New Roman" w:hAnsi="Times New Roman"/>
                <w:sz w:val="24"/>
                <w:szCs w:val="24"/>
                <w:lang w:val="en-GB"/>
              </w:rPr>
              <w:t>research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F214D" w:rsidRPr="007D5B24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6A269626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Structure of </w:t>
            </w:r>
            <w:r w:rsidR="001040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F214D" w:rsidRPr="007D5B24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6E5017E1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Research methods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F214D" w:rsidRPr="007D5B24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05112281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Expected results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F214D" w:rsidRPr="007D5B24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D5B24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55C391D1" w:rsidR="00FF214D" w:rsidRPr="007D5B24" w:rsidRDefault="00594E99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5B24">
              <w:rPr>
                <w:rFonts w:ascii="Times New Roman" w:hAnsi="Times New Roman"/>
                <w:sz w:val="24"/>
                <w:szCs w:val="24"/>
                <w:lang w:val="en-GB"/>
              </w:rPr>
              <w:t>Scientific novelty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D5B24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A313376" w14:textId="77777777" w:rsidR="00FF214D" w:rsidRPr="007D5B24" w:rsidRDefault="00FF214D" w:rsidP="00721F4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69F77DAB" w14:textId="77777777" w:rsidR="00FF214D" w:rsidRPr="007D5B24" w:rsidRDefault="00FF214D" w:rsidP="00721F4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6469281F" w14:textId="77777777" w:rsidR="00FF214D" w:rsidRPr="007D5B24" w:rsidRDefault="00FF214D" w:rsidP="00721F4B">
      <w:pPr>
        <w:pStyle w:val="Caption"/>
        <w:rPr>
          <w:szCs w:val="24"/>
          <w:lang w:val="en-GB"/>
        </w:rPr>
      </w:pPr>
    </w:p>
    <w:p w14:paraId="7F77441A" w14:textId="77777777" w:rsidR="008367BC" w:rsidRPr="007D5B24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sz w:val="24"/>
          <w:szCs w:val="24"/>
          <w:lang w:val="en-GB"/>
        </w:rPr>
        <w:br w:type="page"/>
      </w:r>
    </w:p>
    <w:p w14:paraId="20258D58" w14:textId="77777777" w:rsidR="00FF214D" w:rsidRPr="00DA399F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  <w:lang w:val="en-GB"/>
        </w:rPr>
      </w:pPr>
      <w:r w:rsidRPr="00DA399F">
        <w:rPr>
          <w:sz w:val="24"/>
          <w:lang w:val="en-GB"/>
        </w:rPr>
        <w:lastRenderedPageBreak/>
        <w:t>CURRICULUM VITAE (</w:t>
      </w:r>
      <w:r w:rsidRPr="00DA399F">
        <w:rPr>
          <w:color w:val="000000"/>
          <w:sz w:val="24"/>
          <w:lang w:val="en-GB"/>
        </w:rPr>
        <w:t>CV)</w:t>
      </w:r>
    </w:p>
    <w:p w14:paraId="4237F9C2" w14:textId="77777777" w:rsidR="00FF214D" w:rsidRPr="007D5B24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  <w:lang w:val="en-GB"/>
        </w:rPr>
      </w:pPr>
    </w:p>
    <w:p w14:paraId="24C8C1AE" w14:textId="77777777" w:rsidR="00594E99" w:rsidRPr="007D5B24" w:rsidRDefault="00594E99" w:rsidP="00594E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D5B24">
        <w:rPr>
          <w:rFonts w:ascii="Times New Roman" w:hAnsi="Times New Roman"/>
          <w:b/>
          <w:bCs/>
          <w:sz w:val="24"/>
          <w:szCs w:val="24"/>
          <w:lang w:val="en-GB"/>
        </w:rPr>
        <w:t>competition for "Mikrotīkls" scholarship in exact and medical sciences</w:t>
      </w:r>
    </w:p>
    <w:p w14:paraId="36E5D0DE" w14:textId="77777777" w:rsidR="00AA197D" w:rsidRPr="007D5B24" w:rsidRDefault="00AA197D" w:rsidP="00AA197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D5B24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112E1F4B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</w:rPr>
            </w:pPr>
            <w:r w:rsidRPr="007D5B24">
              <w:rPr>
                <w:b/>
                <w:color w:val="000000"/>
              </w:rPr>
              <w:t xml:space="preserve">1. </w:t>
            </w:r>
            <w:r w:rsidR="00594E99" w:rsidRPr="007D5B24">
              <w:rPr>
                <w:b/>
                <w:color w:val="000000"/>
              </w:rPr>
              <w:t>General information</w:t>
            </w:r>
          </w:p>
        </w:tc>
      </w:tr>
      <w:tr w:rsidR="00FF214D" w:rsidRPr="007D5B24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28742D14" w:rsidR="00FF214D" w:rsidRPr="007D5B24" w:rsidRDefault="00151E36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</w:rPr>
            </w:pPr>
            <w:r w:rsidRPr="007D5B24">
              <w:rPr>
                <w:color w:val="000000"/>
              </w:rPr>
              <w:t>First name, last name</w:t>
            </w:r>
            <w:r w:rsidR="005E748F" w:rsidRPr="007D5B24">
              <w:rPr>
                <w:color w:val="000000"/>
              </w:rPr>
              <w:t>:</w:t>
            </w:r>
          </w:p>
          <w:p w14:paraId="5997B89C" w14:textId="3D721E09" w:rsidR="00FF214D" w:rsidRPr="007D5B24" w:rsidRDefault="00151E36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</w:rPr>
            </w:pPr>
            <w:r w:rsidRPr="007D5B24">
              <w:rPr>
                <w:color w:val="000000"/>
              </w:rPr>
              <w:t>Personal ID number</w:t>
            </w:r>
            <w:r w:rsidR="005E748F" w:rsidRPr="007D5B24">
              <w:rPr>
                <w:color w:val="000000"/>
              </w:rPr>
              <w:t>:</w:t>
            </w:r>
          </w:p>
          <w:p w14:paraId="427094EA" w14:textId="2C62B47A" w:rsidR="00FF214D" w:rsidRPr="007D5B24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</w:rPr>
            </w:pPr>
            <w:r w:rsidRPr="007D5B24">
              <w:rPr>
                <w:color w:val="000000" w:themeColor="text1"/>
              </w:rPr>
              <w:t>Mob</w:t>
            </w:r>
            <w:r w:rsidR="00151E36" w:rsidRPr="007D5B24">
              <w:rPr>
                <w:color w:val="000000" w:themeColor="text1"/>
              </w:rPr>
              <w:t>ile tel.</w:t>
            </w:r>
            <w:r w:rsidR="005E748F" w:rsidRPr="007D5B24">
              <w:rPr>
                <w:color w:val="000000" w:themeColor="text1"/>
              </w:rPr>
              <w:t>:</w:t>
            </w:r>
          </w:p>
          <w:p w14:paraId="28D837BA" w14:textId="4C4AAB4A" w:rsidR="005E748F" w:rsidRPr="007D5B24" w:rsidRDefault="00151E36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</w:rPr>
            </w:pPr>
            <w:r w:rsidRPr="007D5B24">
              <w:rPr>
                <w:color w:val="000000" w:themeColor="text1"/>
              </w:rPr>
              <w:t>Email address</w:t>
            </w:r>
            <w:r w:rsidR="005E748F" w:rsidRPr="007D5B24">
              <w:rPr>
                <w:color w:val="000000" w:themeColor="text1"/>
              </w:rPr>
              <w:t>:</w:t>
            </w:r>
          </w:p>
          <w:p w14:paraId="41FE0E78" w14:textId="085283E5" w:rsidR="633BE79A" w:rsidRPr="007D5B24" w:rsidRDefault="00151E36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</w:rPr>
            </w:pPr>
            <w:r w:rsidRPr="007D5B24">
              <w:rPr>
                <w:color w:val="000000" w:themeColor="text1"/>
              </w:rPr>
              <w:t>Registered address</w:t>
            </w:r>
            <w:r w:rsidR="005E748F" w:rsidRPr="007D5B24">
              <w:rPr>
                <w:color w:val="000000" w:themeColor="text1"/>
              </w:rPr>
              <w:t>:</w:t>
            </w:r>
          </w:p>
          <w:p w14:paraId="6C3FB60A" w14:textId="5944BEA2" w:rsidR="00FF214D" w:rsidRPr="007D5B24" w:rsidRDefault="007D5B2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</w:rPr>
            </w:pPr>
            <w:r w:rsidRPr="007D5B24">
              <w:rPr>
                <w:color w:val="000000" w:themeColor="text1"/>
              </w:rPr>
              <w:t>Bank account number</w:t>
            </w:r>
            <w:r w:rsidR="005E748F" w:rsidRPr="007D5B24">
              <w:rPr>
                <w:color w:val="000000" w:themeColor="text1"/>
              </w:rPr>
              <w:t>:</w:t>
            </w:r>
          </w:p>
          <w:p w14:paraId="0313CED3" w14:textId="092BB15B" w:rsidR="005E748F" w:rsidRPr="007D5B24" w:rsidRDefault="005E748F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</w:rPr>
            </w:pPr>
          </w:p>
        </w:tc>
      </w:tr>
      <w:tr w:rsidR="00FF214D" w:rsidRPr="007D5B24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1A9B152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</w:rPr>
            </w:pPr>
            <w:r w:rsidRPr="007D5B24">
              <w:rPr>
                <w:b/>
                <w:color w:val="000000"/>
              </w:rPr>
              <w:t xml:space="preserve">2. </w:t>
            </w:r>
            <w:r w:rsidR="00594E99" w:rsidRPr="007D5B24">
              <w:rPr>
                <w:b/>
                <w:color w:val="000000"/>
              </w:rPr>
              <w:t>Education</w:t>
            </w:r>
            <w:r w:rsidRPr="007D5B24">
              <w:rPr>
                <w:b/>
                <w:color w:val="000000"/>
              </w:rPr>
              <w:t xml:space="preserve"> </w:t>
            </w:r>
          </w:p>
        </w:tc>
      </w:tr>
      <w:tr w:rsidR="00FF214D" w:rsidRPr="007D5B24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094D2B75" w14:textId="5EFABA0B" w:rsidR="00FF214D" w:rsidRPr="007D5B24" w:rsidRDefault="00151E36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</w:rPr>
            </w:pPr>
            <w:r w:rsidRPr="007D5B24">
              <w:rPr>
                <w:color w:val="000000"/>
              </w:rPr>
              <w:t>Higher</w:t>
            </w:r>
            <w:r w:rsidR="00FF214D" w:rsidRPr="007D5B24">
              <w:rPr>
                <w:color w:val="000000"/>
              </w:rPr>
              <w:t xml:space="preserve"> (</w:t>
            </w:r>
            <w:r w:rsidRPr="007D5B24">
              <w:rPr>
                <w:color w:val="000000"/>
              </w:rPr>
              <w:t>the degree obtained, the place and year of award</w:t>
            </w:r>
            <w:r w:rsidR="00FF214D" w:rsidRPr="007D5B24">
              <w:rPr>
                <w:color w:val="000000"/>
              </w:rPr>
              <w:t>)</w:t>
            </w:r>
          </w:p>
          <w:p w14:paraId="193C1CDD" w14:textId="7C169488" w:rsidR="005E748F" w:rsidRPr="007D5B24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</w:rPr>
            </w:pPr>
          </w:p>
        </w:tc>
      </w:tr>
      <w:tr w:rsidR="00FF214D" w:rsidRPr="007D5B24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5F90B6DB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</w:rPr>
            </w:pPr>
            <w:r w:rsidRPr="007D5B24">
              <w:rPr>
                <w:b/>
              </w:rPr>
              <w:t xml:space="preserve">3. </w:t>
            </w:r>
            <w:r w:rsidR="00594E99" w:rsidRPr="007D5B24">
              <w:rPr>
                <w:b/>
              </w:rPr>
              <w:t>Work experience</w:t>
            </w:r>
          </w:p>
        </w:tc>
      </w:tr>
      <w:tr w:rsidR="00FF214D" w:rsidRPr="007D5B24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D0663B3" w14:textId="170170C3" w:rsidR="00FF214D" w:rsidRPr="007D5B24" w:rsidRDefault="00151E36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</w:pPr>
            <w:r w:rsidRPr="007D5B24">
              <w:t>Name of employer, the post</w:t>
            </w:r>
          </w:p>
          <w:p w14:paraId="575FC6D0" w14:textId="7088D954" w:rsidR="005E748F" w:rsidRPr="007D5B24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</w:pPr>
          </w:p>
        </w:tc>
      </w:tr>
      <w:tr w:rsidR="00FF214D" w:rsidRPr="007D5B24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3609DD3A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</w:rPr>
            </w:pPr>
            <w:r w:rsidRPr="007D5B24">
              <w:rPr>
                <w:b/>
                <w:color w:val="000000"/>
              </w:rPr>
              <w:t>4. Publi</w:t>
            </w:r>
            <w:r w:rsidR="00594E99" w:rsidRPr="007D5B24">
              <w:rPr>
                <w:b/>
                <w:color w:val="000000"/>
              </w:rPr>
              <w:t>cations</w:t>
            </w:r>
          </w:p>
        </w:tc>
      </w:tr>
      <w:tr w:rsidR="00FF214D" w:rsidRPr="007D5B24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500972B9" w14:textId="3D52280A" w:rsidR="00215BD3" w:rsidRPr="007D5B24" w:rsidRDefault="00215BD3" w:rsidP="00215BD3">
            <w:pPr>
              <w:pStyle w:val="NormalWeb"/>
              <w:tabs>
                <w:tab w:val="left" w:pos="10366"/>
              </w:tabs>
              <w:spacing w:after="0"/>
              <w:ind w:left="568" w:right="23"/>
            </w:pPr>
            <w:r w:rsidRPr="007D5B24">
              <w:t xml:space="preserve">Publications (full title, co-authors, periodical or edition, year </w:t>
            </w:r>
            <w:r w:rsidR="007D5B24" w:rsidRPr="007D5B24">
              <w:t>a</w:t>
            </w:r>
            <w:r w:rsidRPr="007D5B24">
              <w:t>nd place of publication, number of pages, current status (whether the publication has been prepared, submitted for publication or published):</w:t>
            </w:r>
          </w:p>
          <w:p w14:paraId="15830584" w14:textId="5E9181A2" w:rsidR="00215BD3" w:rsidRPr="007D5B24" w:rsidRDefault="00215BD3" w:rsidP="00215BD3">
            <w:pPr>
              <w:pStyle w:val="NormalWeb"/>
              <w:numPr>
                <w:ilvl w:val="0"/>
                <w:numId w:val="8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in periodical with a calculated citation index;</w:t>
            </w:r>
          </w:p>
          <w:p w14:paraId="5E77586A" w14:textId="6B98C384" w:rsidR="00215BD3" w:rsidRPr="007D5B24" w:rsidRDefault="00215BD3" w:rsidP="00215BD3">
            <w:pPr>
              <w:pStyle w:val="NormalWeb"/>
              <w:numPr>
                <w:ilvl w:val="0"/>
                <w:numId w:val="8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other type of periodical;</w:t>
            </w:r>
          </w:p>
          <w:p w14:paraId="2387D4F1" w14:textId="0F27063C" w:rsidR="00215BD3" w:rsidRPr="007D5B24" w:rsidRDefault="00215BD3" w:rsidP="00215BD3">
            <w:pPr>
              <w:pStyle w:val="NormalWeb"/>
              <w:numPr>
                <w:ilvl w:val="0"/>
                <w:numId w:val="8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monograph;</w:t>
            </w:r>
          </w:p>
          <w:p w14:paraId="2D00F3C0" w14:textId="5C279161" w:rsidR="00215BD3" w:rsidRPr="007D5B24" w:rsidRDefault="00215BD3" w:rsidP="00215BD3">
            <w:pPr>
              <w:pStyle w:val="NormalWeb"/>
              <w:numPr>
                <w:ilvl w:val="0"/>
                <w:numId w:val="8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part of monograph;</w:t>
            </w:r>
          </w:p>
          <w:p w14:paraId="0E9C4FE0" w14:textId="2D2E070D" w:rsidR="00215BD3" w:rsidRPr="007D5B24" w:rsidRDefault="00215BD3" w:rsidP="00215BD3">
            <w:pPr>
              <w:pStyle w:val="NormalWeb"/>
              <w:numPr>
                <w:ilvl w:val="0"/>
                <w:numId w:val="8"/>
              </w:numPr>
              <w:tabs>
                <w:tab w:val="left" w:pos="10366"/>
              </w:tabs>
              <w:spacing w:before="0" w:beforeAutospacing="0" w:after="0" w:afterAutospacing="0"/>
              <w:ind w:right="23"/>
            </w:pPr>
            <w:r w:rsidRPr="007D5B24">
              <w:t>other publication (textbooks, teaching aids published by registered publishers, popular science publications, patents, licenses, etc.).</w:t>
            </w:r>
          </w:p>
          <w:p w14:paraId="2FF437D9" w14:textId="77777777" w:rsidR="00FF214D" w:rsidRPr="007D5B24" w:rsidRDefault="00FF214D" w:rsidP="00215BD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634" w:right="23"/>
            </w:pPr>
          </w:p>
        </w:tc>
      </w:tr>
      <w:tr w:rsidR="00FF214D" w:rsidRPr="007D5B24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333BF4D3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</w:rPr>
            </w:pPr>
            <w:r w:rsidRPr="007D5B24">
              <w:rPr>
                <w:b/>
                <w:color w:val="000000"/>
              </w:rPr>
              <w:t xml:space="preserve">5. </w:t>
            </w:r>
            <w:r w:rsidR="00594E99" w:rsidRPr="007D5B24">
              <w:rPr>
                <w:b/>
                <w:color w:val="000000"/>
              </w:rPr>
              <w:t>Participation in conferences</w:t>
            </w:r>
            <w:r w:rsidRPr="007D5B24">
              <w:rPr>
                <w:b/>
                <w:color w:val="000000"/>
              </w:rPr>
              <w:t xml:space="preserve"> </w:t>
            </w:r>
          </w:p>
        </w:tc>
      </w:tr>
      <w:tr w:rsidR="00FF214D" w:rsidRPr="007D5B24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7861CF3" w14:textId="3FC36E8C" w:rsidR="00215BD3" w:rsidRPr="007D5B24" w:rsidRDefault="00215BD3" w:rsidP="00215BD3">
            <w:pPr>
              <w:pStyle w:val="NormalWeb"/>
              <w:tabs>
                <w:tab w:val="left" w:pos="10366"/>
              </w:tabs>
              <w:spacing w:after="0"/>
              <w:ind w:left="568" w:right="23"/>
              <w:rPr>
                <w:color w:val="000000"/>
              </w:rPr>
            </w:pPr>
            <w:r w:rsidRPr="007D5B24">
              <w:rPr>
                <w:color w:val="000000"/>
              </w:rPr>
              <w:t>Participation with a report (of any kind) in conferences and congresses (indicate the place and time of the event, title of the report, co-authors, the edition contain</w:t>
            </w:r>
            <w:r w:rsidR="007D5B24" w:rsidRPr="007D5B24">
              <w:rPr>
                <w:color w:val="000000"/>
              </w:rPr>
              <w:t>in</w:t>
            </w:r>
            <w:r w:rsidRPr="007D5B24">
              <w:rPr>
                <w:color w:val="000000"/>
              </w:rPr>
              <w:t xml:space="preserve">g </w:t>
            </w:r>
            <w:r w:rsidR="007D5B24">
              <w:rPr>
                <w:color w:val="000000"/>
              </w:rPr>
              <w:t xml:space="preserve">the </w:t>
            </w:r>
            <w:r w:rsidRPr="007D5B24">
              <w:rPr>
                <w:color w:val="000000"/>
              </w:rPr>
              <w:t>published abstracts, place, year, number of pages):</w:t>
            </w:r>
          </w:p>
          <w:p w14:paraId="6F118A0A" w14:textId="0BED00CF" w:rsidR="00215BD3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  <w:rPr>
                <w:color w:val="000000"/>
              </w:rPr>
            </w:pPr>
            <w:r w:rsidRPr="007D5B24">
              <w:rPr>
                <w:color w:val="000000"/>
              </w:rPr>
              <w:t>international conference or congress;</w:t>
            </w:r>
          </w:p>
          <w:p w14:paraId="0EE993E7" w14:textId="35B32250" w:rsidR="00215BD3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  <w:rPr>
                <w:color w:val="000000"/>
              </w:rPr>
            </w:pPr>
            <w:r w:rsidRPr="007D5B24">
              <w:rPr>
                <w:color w:val="000000"/>
              </w:rPr>
              <w:t xml:space="preserve">local </w:t>
            </w:r>
            <w:r w:rsidR="007D5B24" w:rsidRPr="007D5B24">
              <w:rPr>
                <w:color w:val="000000"/>
              </w:rPr>
              <w:t>conferences or</w:t>
            </w:r>
            <w:r w:rsidRPr="007D5B24">
              <w:rPr>
                <w:color w:val="000000"/>
              </w:rPr>
              <w:t xml:space="preserve"> congress;</w:t>
            </w:r>
          </w:p>
          <w:p w14:paraId="332256B6" w14:textId="605A6D35" w:rsidR="005E748F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</w:rPr>
            </w:pPr>
            <w:r w:rsidRPr="007D5B24">
              <w:rPr>
                <w:color w:val="000000"/>
              </w:rPr>
              <w:t>other.</w:t>
            </w:r>
            <w:r w:rsidRPr="007D5B24">
              <w:rPr>
                <w:color w:val="000000"/>
              </w:rPr>
              <w:tab/>
            </w:r>
          </w:p>
        </w:tc>
      </w:tr>
      <w:tr w:rsidR="00FF214D" w:rsidRPr="007D5B24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542B880A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</w:rPr>
            </w:pPr>
            <w:r w:rsidRPr="007D5B24">
              <w:rPr>
                <w:b/>
              </w:rPr>
              <w:t xml:space="preserve">6. </w:t>
            </w:r>
            <w:r w:rsidR="00594E99" w:rsidRPr="007D5B24">
              <w:rPr>
                <w:b/>
              </w:rPr>
              <w:t>Pedagogical work and research</w:t>
            </w:r>
          </w:p>
        </w:tc>
      </w:tr>
      <w:tr w:rsidR="00FF214D" w:rsidRPr="007D5B24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2F91C0FE" w14:textId="11660618" w:rsidR="00215BD3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Acquisition of work experience as a lecturer by participating in the implementation of bachelor's and master's study program</w:t>
            </w:r>
            <w:r w:rsidR="007D5B24" w:rsidRPr="007D5B24">
              <w:t>me</w:t>
            </w:r>
            <w:r w:rsidRPr="007D5B24">
              <w:t>s;</w:t>
            </w:r>
          </w:p>
          <w:p w14:paraId="05A58DB8" w14:textId="4ECE07AF" w:rsidR="00215BD3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Supervised or reviewed bachelor</w:t>
            </w:r>
            <w:r w:rsidR="007D5B24" w:rsidRPr="007D5B24">
              <w:t>’s</w:t>
            </w:r>
            <w:r w:rsidRPr="007D5B24">
              <w:t xml:space="preserve"> or qualification theses;</w:t>
            </w:r>
          </w:p>
          <w:p w14:paraId="0F3C7952" w14:textId="0D946841" w:rsidR="00215BD3" w:rsidRPr="007D5B24" w:rsidRDefault="00215BD3" w:rsidP="00215BD3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before="0" w:beforeAutospacing="0" w:after="0" w:afterAutospacing="0"/>
              <w:ind w:right="23"/>
            </w:pPr>
            <w:r w:rsidRPr="007D5B24">
              <w:t>Participation in the implementation of scientific projects obtained through a tender</w:t>
            </w:r>
            <w:r w:rsidR="007D5B24" w:rsidRPr="007D5B24">
              <w:t xml:space="preserve"> or other open competition</w:t>
            </w:r>
            <w:r w:rsidRPr="007D5B24">
              <w:t xml:space="preserve"> </w:t>
            </w:r>
            <w:r w:rsidR="007D5B24" w:rsidRPr="007D5B24">
              <w:t>within</w:t>
            </w:r>
            <w:r w:rsidRPr="007D5B24">
              <w:t xml:space="preserve"> the last 3 years (project name, implementation time, </w:t>
            </w:r>
            <w:r w:rsidR="007D5B24" w:rsidRPr="007D5B24">
              <w:t>source of funding</w:t>
            </w:r>
            <w:r w:rsidRPr="007D5B24">
              <w:t xml:space="preserve"> and position).</w:t>
            </w:r>
          </w:p>
          <w:p w14:paraId="712B5C46" w14:textId="77777777" w:rsidR="005E748F" w:rsidRDefault="005E748F" w:rsidP="007D5B2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</w:pPr>
          </w:p>
          <w:p w14:paraId="025E7B0B" w14:textId="322C865D" w:rsidR="00DA399F" w:rsidRPr="007D5B24" w:rsidRDefault="00DA399F" w:rsidP="007D5B2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</w:pPr>
          </w:p>
        </w:tc>
      </w:tr>
      <w:tr w:rsidR="00FF214D" w:rsidRPr="007D5B24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5C4D46EE" w:rsidR="00FF214D" w:rsidRPr="007D5B24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</w:rPr>
            </w:pPr>
            <w:r w:rsidRPr="007D5B24">
              <w:rPr>
                <w:b/>
              </w:rPr>
              <w:t xml:space="preserve">7. </w:t>
            </w:r>
            <w:r w:rsidR="00594E99" w:rsidRPr="007D5B24">
              <w:rPr>
                <w:b/>
              </w:rPr>
              <w:t>International cooperation</w:t>
            </w:r>
            <w:r w:rsidRPr="007D5B24">
              <w:rPr>
                <w:b/>
              </w:rPr>
              <w:t xml:space="preserve"> </w:t>
            </w:r>
          </w:p>
        </w:tc>
      </w:tr>
      <w:tr w:rsidR="00FF214D" w:rsidRPr="007D5B24" w14:paraId="534CEF18" w14:textId="77777777" w:rsidTr="00DA399F">
        <w:trPr>
          <w:trHeight w:val="626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D03C82E" w14:textId="3E95F031" w:rsidR="007D5B24" w:rsidRPr="007D5B24" w:rsidRDefault="007D5B24" w:rsidP="007D5B24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 xml:space="preserve">Internships in foreign universities and research institutions (for one month or a continuous period of 2–6 months); </w:t>
            </w:r>
          </w:p>
          <w:p w14:paraId="25236C52" w14:textId="192C6B3C" w:rsidR="007D5B24" w:rsidRPr="007D5B24" w:rsidRDefault="007D5B24" w:rsidP="007D5B24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Execution of work in cooperation with foreign partners;</w:t>
            </w:r>
          </w:p>
          <w:p w14:paraId="5AFF56EF" w14:textId="79FC69DA" w:rsidR="007D5B24" w:rsidRPr="007D5B24" w:rsidRDefault="007D5B24" w:rsidP="007D5B24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after="0"/>
              <w:ind w:right="23"/>
            </w:pPr>
            <w:r w:rsidRPr="007D5B24">
              <w:t>Lectures, schools and other forms of participation in foreign universities and research institutions;</w:t>
            </w:r>
          </w:p>
          <w:p w14:paraId="47564C13" w14:textId="5263D2FE" w:rsidR="00927043" w:rsidRPr="007D5B24" w:rsidRDefault="007D5B24" w:rsidP="00DA399F">
            <w:pPr>
              <w:pStyle w:val="NormalWeb"/>
              <w:numPr>
                <w:ilvl w:val="0"/>
                <w:numId w:val="12"/>
              </w:numPr>
              <w:tabs>
                <w:tab w:val="left" w:pos="10366"/>
              </w:tabs>
              <w:spacing w:before="0" w:beforeAutospacing="0" w:after="0" w:afterAutospacing="0"/>
              <w:ind w:right="23"/>
            </w:pPr>
            <w:r w:rsidRPr="007D5B24">
              <w:lastRenderedPageBreak/>
              <w:t>Other.</w:t>
            </w:r>
          </w:p>
        </w:tc>
      </w:tr>
    </w:tbl>
    <w:p w14:paraId="37208C76" w14:textId="77777777" w:rsidR="00D20D59" w:rsidRPr="007D5B24" w:rsidRDefault="00D20D59" w:rsidP="00721F4B">
      <w:pPr>
        <w:rPr>
          <w:rFonts w:ascii="Times New Roman" w:hAnsi="Times New Roman"/>
          <w:sz w:val="24"/>
          <w:szCs w:val="24"/>
          <w:lang w:val="en-GB"/>
        </w:rPr>
      </w:pPr>
    </w:p>
    <w:sectPr w:rsidR="00D20D59" w:rsidRPr="007D5B24" w:rsidSect="00DA399F">
      <w:headerReference w:type="default" r:id="rId11"/>
      <w:headerReference w:type="first" r:id="rId12"/>
      <w:pgSz w:w="11900" w:h="16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5C2E" w14:textId="77777777" w:rsidR="00194B7D" w:rsidRDefault="00194B7D">
      <w:pPr>
        <w:spacing w:after="0" w:line="240" w:lineRule="auto"/>
      </w:pPr>
      <w:r>
        <w:separator/>
      </w:r>
    </w:p>
  </w:endnote>
  <w:endnote w:type="continuationSeparator" w:id="0">
    <w:p w14:paraId="31D0B77B" w14:textId="77777777" w:rsidR="00194B7D" w:rsidRDefault="001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1135" w14:textId="77777777" w:rsidR="00194B7D" w:rsidRDefault="00194B7D">
      <w:pPr>
        <w:spacing w:after="0" w:line="240" w:lineRule="auto"/>
      </w:pPr>
      <w:r>
        <w:separator/>
      </w:r>
    </w:p>
  </w:footnote>
  <w:footnote w:type="continuationSeparator" w:id="0">
    <w:p w14:paraId="4C507D38" w14:textId="77777777" w:rsidR="00194B7D" w:rsidRDefault="001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E98D" w14:textId="77777777" w:rsidR="00B65ADA" w:rsidRPr="00957D8F" w:rsidRDefault="00194B7D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2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19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351"/>
    <w:multiLevelType w:val="hybridMultilevel"/>
    <w:tmpl w:val="B09E2134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213274"/>
    <w:multiLevelType w:val="hybridMultilevel"/>
    <w:tmpl w:val="0A48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725"/>
    <w:multiLevelType w:val="hybridMultilevel"/>
    <w:tmpl w:val="4BDA73E0"/>
    <w:lvl w:ilvl="0" w:tplc="BA0872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A52730"/>
    <w:multiLevelType w:val="hybridMultilevel"/>
    <w:tmpl w:val="47EC7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1B62411"/>
    <w:multiLevelType w:val="hybridMultilevel"/>
    <w:tmpl w:val="B1046494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4C9546F3"/>
    <w:multiLevelType w:val="hybridMultilevel"/>
    <w:tmpl w:val="2B68B696"/>
    <w:lvl w:ilvl="0" w:tplc="BA0872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49C"/>
    <w:multiLevelType w:val="hybridMultilevel"/>
    <w:tmpl w:val="98B03960"/>
    <w:lvl w:ilvl="0" w:tplc="BA0872A6">
      <w:numFmt w:val="bullet"/>
      <w:lvlText w:val="•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A5FB6"/>
    <w:multiLevelType w:val="hybridMultilevel"/>
    <w:tmpl w:val="E3746E8E"/>
    <w:lvl w:ilvl="0" w:tplc="BA0872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2CF2"/>
    <w:multiLevelType w:val="hybridMultilevel"/>
    <w:tmpl w:val="D38C40C2"/>
    <w:lvl w:ilvl="0" w:tplc="BA0872A6">
      <w:numFmt w:val="bullet"/>
      <w:lvlText w:val="•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37B83"/>
    <w:rsid w:val="000F5806"/>
    <w:rsid w:val="00101335"/>
    <w:rsid w:val="0010405E"/>
    <w:rsid w:val="00110416"/>
    <w:rsid w:val="00112040"/>
    <w:rsid w:val="00151E36"/>
    <w:rsid w:val="00194B7D"/>
    <w:rsid w:val="001B5D4A"/>
    <w:rsid w:val="00215BD3"/>
    <w:rsid w:val="00344126"/>
    <w:rsid w:val="003B3147"/>
    <w:rsid w:val="004C6EAA"/>
    <w:rsid w:val="0051092E"/>
    <w:rsid w:val="00532E4C"/>
    <w:rsid w:val="00537DBC"/>
    <w:rsid w:val="00594E99"/>
    <w:rsid w:val="005E748F"/>
    <w:rsid w:val="006A010B"/>
    <w:rsid w:val="006A4DBB"/>
    <w:rsid w:val="006E3637"/>
    <w:rsid w:val="00721F4B"/>
    <w:rsid w:val="007B01C8"/>
    <w:rsid w:val="007D5B24"/>
    <w:rsid w:val="007F15DA"/>
    <w:rsid w:val="008002BE"/>
    <w:rsid w:val="00801240"/>
    <w:rsid w:val="0081667D"/>
    <w:rsid w:val="008367BC"/>
    <w:rsid w:val="00840D03"/>
    <w:rsid w:val="00896EFF"/>
    <w:rsid w:val="008F1D40"/>
    <w:rsid w:val="009078E9"/>
    <w:rsid w:val="00927043"/>
    <w:rsid w:val="0097228C"/>
    <w:rsid w:val="00AA197D"/>
    <w:rsid w:val="00AB038B"/>
    <w:rsid w:val="00AD7725"/>
    <w:rsid w:val="00C03403"/>
    <w:rsid w:val="00C05E1C"/>
    <w:rsid w:val="00C56909"/>
    <w:rsid w:val="00CB4D8E"/>
    <w:rsid w:val="00CC79C3"/>
    <w:rsid w:val="00D20D59"/>
    <w:rsid w:val="00DA399F"/>
    <w:rsid w:val="00E71435"/>
    <w:rsid w:val="00EE6B35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B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2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16</cp:revision>
  <cp:lastPrinted>2017-01-02T13:24:00Z</cp:lastPrinted>
  <dcterms:created xsi:type="dcterms:W3CDTF">2020-06-12T12:15:00Z</dcterms:created>
  <dcterms:modified xsi:type="dcterms:W3CDTF">2020-06-30T06:30:00Z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